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4CB9" w14:textId="77777777" w:rsidR="00457970" w:rsidRPr="00F559FF" w:rsidRDefault="00457970" w:rsidP="00F559FF">
      <w:pPr>
        <w:jc w:val="center"/>
        <w:rPr>
          <w:b/>
        </w:rPr>
      </w:pPr>
      <w:r>
        <w:rPr>
          <w:b/>
          <w:bCs/>
          <w:lang w:val="uk"/>
        </w:rPr>
        <w:t>Повідомлення про конфіденційність для драйвера планшета виробника оригінального обладнання</w:t>
      </w:r>
    </w:p>
    <w:p w14:paraId="24E13AA9" w14:textId="77777777" w:rsidR="00457970" w:rsidRPr="00AB330E" w:rsidRDefault="00457970" w:rsidP="00457970"/>
    <w:p w14:paraId="6F943CFC" w14:textId="77777777" w:rsidR="00457970" w:rsidRPr="00AB330E" w:rsidRDefault="00457970" w:rsidP="00457970">
      <w:r>
        <w:rPr>
          <w:lang w:val="uk"/>
        </w:rPr>
        <w:t xml:space="preserve">Це повідомлення про конфіденційність описує порядок обробки персональних даних програмним забезпеченням драйвера планшета виробника оригінального обладнання (ВОО), що надається компанією Wacom Co. Ltd., її дочірніми компаніями (разом позначаються як «Група компаній Wacom») та її клієнтами — виробниками оригінального обладнання, та стосується Вашого використання драйвера планшета ВОО. Це повідомлення про конфіденційність ВОО є частиною </w:t>
      </w:r>
      <w:hyperlink r:id="rId7" w:history="1">
        <w:r>
          <w:rPr>
            <w:lang w:val="uk"/>
          </w:rPr>
          <w:t>політики конфіденційності Wacom</w:t>
        </w:r>
      </w:hyperlink>
      <w:r>
        <w:rPr>
          <w:lang w:val="uk"/>
        </w:rPr>
        <w:t xml:space="preserve"> (</w:t>
      </w:r>
      <w:hyperlink r:id="rId8" w:history="1">
        <w:r>
          <w:rPr>
            <w:rStyle w:val="Hyperlink"/>
            <w:lang w:val="uk"/>
          </w:rPr>
          <w:t>https://www.wacom.com/privacy</w:t>
        </w:r>
      </w:hyperlink>
      <w:r>
        <w:rPr>
          <w:lang w:val="uk"/>
        </w:rPr>
        <w:t>).</w:t>
      </w:r>
    </w:p>
    <w:p w14:paraId="24F4765A" w14:textId="77777777" w:rsidR="00457970" w:rsidRPr="00AB330E" w:rsidRDefault="00457970" w:rsidP="00457970"/>
    <w:p w14:paraId="516D1643" w14:textId="77777777" w:rsidR="00457970" w:rsidRPr="00AB330E" w:rsidRDefault="00457970" w:rsidP="00457970">
      <w:r>
        <w:rPr>
          <w:lang w:val="uk"/>
        </w:rPr>
        <w:t>1.</w:t>
      </w:r>
      <w:r>
        <w:rPr>
          <w:lang w:val="uk"/>
        </w:rPr>
        <w:tab/>
        <w:t>Визначення</w:t>
      </w:r>
    </w:p>
    <w:p w14:paraId="60FBF1B0" w14:textId="77777777" w:rsidR="00457970" w:rsidRPr="00AB330E" w:rsidRDefault="00457970" w:rsidP="00457970">
      <w:r>
        <w:rPr>
          <w:lang w:val="uk"/>
        </w:rPr>
        <w:tab/>
        <w:t>1.1.</w:t>
      </w:r>
      <w:r>
        <w:rPr>
          <w:lang w:val="uk"/>
        </w:rPr>
        <w:tab/>
        <w:t xml:space="preserve">Термін «персональні дані» означає будь-яку інформацію, яка — окремо або в поєднанні з іншою інформацією, до якої ми можемо отримати доступ — має відношення до Вас як ідентифікованої особи або особи, яку може бути ідентифіковано. </w:t>
      </w:r>
    </w:p>
    <w:p w14:paraId="3C73D59D" w14:textId="77777777" w:rsidR="00457970" w:rsidRPr="00AB330E" w:rsidRDefault="00457970" w:rsidP="00457970">
      <w:r>
        <w:rPr>
          <w:lang w:val="uk"/>
        </w:rPr>
        <w:tab/>
        <w:t>1.2.</w:t>
      </w:r>
      <w:r>
        <w:rPr>
          <w:lang w:val="uk"/>
        </w:rPr>
        <w:tab/>
        <w:t>Слова «користувач», «Ви», «Ваш» тощо означають особу, яка використовує драйвер планшета ВОО.</w:t>
      </w:r>
      <w:r>
        <w:rPr>
          <w:lang w:val="uk"/>
        </w:rPr>
        <w:tab/>
      </w:r>
    </w:p>
    <w:p w14:paraId="42D6B85C" w14:textId="77777777" w:rsidR="00457970" w:rsidRPr="00AB330E" w:rsidRDefault="00457970" w:rsidP="00457970">
      <w:r>
        <w:rPr>
          <w:lang w:val="uk"/>
        </w:rPr>
        <w:tab/>
        <w:t>1.3.</w:t>
      </w:r>
      <w:r>
        <w:rPr>
          <w:lang w:val="uk"/>
        </w:rPr>
        <w:tab/>
        <w:t xml:space="preserve">Слова «Wacom», «ми», «наш», «нам» тощо означають відповідну компанію в Групі компаній Wacom, вказану в </w:t>
      </w:r>
      <w:hyperlink r:id="rId9" w:history="1">
        <w:r>
          <w:rPr>
            <w:lang w:val="uk"/>
          </w:rPr>
          <w:t>політиці конфіденційності Wacom</w:t>
        </w:r>
      </w:hyperlink>
      <w:r>
        <w:rPr>
          <w:lang w:val="uk"/>
        </w:rPr>
        <w:t xml:space="preserve"> та відповідальну за обробку Ваших персональних або не персональних даних, отриманих у зв’язку з Вашим використанням драйвера планшета ВОО. Список компаній, що відносяться до Групи компаній Wacom, можна знайти за адресою</w:t>
      </w:r>
    </w:p>
    <w:p w14:paraId="426B7079" w14:textId="77777777" w:rsidR="00457970" w:rsidRPr="00AB330E" w:rsidRDefault="00457970" w:rsidP="00457970">
      <w:r>
        <w:rPr>
          <w:lang w:val="uk"/>
        </w:rPr>
        <w:t>https://www.wacom.com/about-wacom/our-passion/our-company</w:t>
      </w:r>
    </w:p>
    <w:p w14:paraId="2EC69DA3" w14:textId="7008B03E" w:rsidR="00584F09" w:rsidRPr="00AB330E" w:rsidRDefault="00457970" w:rsidP="00584F09">
      <w:r>
        <w:rPr>
          <w:lang w:val="uk"/>
        </w:rPr>
        <w:tab/>
        <w:t>1.4</w:t>
      </w:r>
      <w:r>
        <w:rPr>
          <w:lang w:val="uk"/>
        </w:rPr>
        <w:tab/>
        <w:t>Термін «Клієнт ВОО» означає компанію, яка купує та/або ліцензує технологію Wacom та програмне забезпечення драйвера планшета ВОО для інтеграції та розповсюдження разом зі своїм пристроєм ВОО для своїх клієнтів (які позначаються як «Користувачі»).</w:t>
      </w:r>
    </w:p>
    <w:p w14:paraId="149A3B3A" w14:textId="588C355E" w:rsidR="00457970" w:rsidRDefault="00457970" w:rsidP="00584F09">
      <w:pPr>
        <w:ind w:firstLine="720"/>
      </w:pPr>
      <w:r>
        <w:rPr>
          <w:lang w:val="uk"/>
        </w:rPr>
        <w:t>1.5</w:t>
      </w:r>
      <w:r>
        <w:rPr>
          <w:lang w:val="uk"/>
        </w:rPr>
        <w:tab/>
        <w:t>Термін «Драйвер планшета ВОО» означає та охоплює різні компоненти програмного забезпечення, що підтримують компоненти планшета Wacom на Вашому пристрої ВОО та дозволяють здійснювати налаштування та отримувати доступ до іншої відповідної інформації.</w:t>
      </w:r>
    </w:p>
    <w:p w14:paraId="7BDEDEB5" w14:textId="77777777" w:rsidR="00457970" w:rsidRPr="00AB330E" w:rsidRDefault="00457970" w:rsidP="00457970"/>
    <w:p w14:paraId="3012C043" w14:textId="77777777" w:rsidR="00457970" w:rsidRPr="00AB330E" w:rsidRDefault="00457970" w:rsidP="00457970">
      <w:r>
        <w:rPr>
          <w:lang w:val="uk"/>
        </w:rPr>
        <w:t>2.</w:t>
      </w:r>
      <w:r>
        <w:rPr>
          <w:lang w:val="uk"/>
        </w:rPr>
        <w:tab/>
        <w:t>Інтернет-посилання, надані драйвером планшета ВОО</w:t>
      </w:r>
    </w:p>
    <w:p w14:paraId="3F43565E" w14:textId="54A08B65" w:rsidR="00B54E92" w:rsidRPr="0062245C" w:rsidRDefault="00457970" w:rsidP="00B54E92">
      <w:pPr>
        <w:ind w:firstLineChars="350" w:firstLine="770"/>
        <w:jc w:val="both"/>
      </w:pPr>
      <w:r>
        <w:rPr>
          <w:lang w:val="uk"/>
        </w:rPr>
        <w:t>2.1</w:t>
      </w:r>
      <w:r>
        <w:rPr>
          <w:lang w:val="uk"/>
        </w:rPr>
        <w:tab/>
        <w:t>Драйвер планшета ВОО може містити посилання на веб-сайт Wacom, веб-сайт Клієнта ВОО та інші веб-сайти третіх сторін, які наводяться в інформаційних і освітніх цілях. Перехід за цими посиланнями є необов’язковим і не впливає на продуктивність Вашого драйвера планшета ВОО або Вашого продукту Wacom.</w:t>
      </w:r>
      <w:bookmarkStart w:id="0" w:name="_Hlk53065557"/>
      <w:r>
        <w:rPr>
          <w:lang w:val="uk"/>
        </w:rPr>
        <w:t xml:space="preserve"> Якщо Ви переходите за такими посиланнями та отримуєте доступ до цих веб-сайтів, будь-яка взаємодія з ними регулюється відповідною політикою конфіденційності цих веб-сайтів. </w:t>
      </w:r>
    </w:p>
    <w:p w14:paraId="2E9E4B6B" w14:textId="398E806E" w:rsidR="00457970" w:rsidRDefault="0062245C" w:rsidP="00457970">
      <w:pPr>
        <w:ind w:firstLineChars="350" w:firstLine="770"/>
        <w:jc w:val="both"/>
      </w:pPr>
      <w:r>
        <w:rPr>
          <w:lang w:val="uk"/>
        </w:rPr>
        <w:lastRenderedPageBreak/>
        <w:t>2.2</w:t>
      </w:r>
      <w:r>
        <w:rPr>
          <w:lang w:val="uk"/>
        </w:rPr>
        <w:tab/>
        <w:t>Оновлення драйверів та інша інформація про драйвер планшета ВОО можуть бути доступні на веб-сайті Wacom, веб-сайтах Клієнтів ВОО та інших веб-сайтах третіх сторін. Відвідування цих сайтів є необов’язковим, і якщо Ви відвідуєте ці веб-сайти, будь-яка взаємодія з ними регулюється відповідною політикою конфіденційності цих веб-сайтів.</w:t>
      </w:r>
    </w:p>
    <w:p w14:paraId="29F9DEE1" w14:textId="77777777" w:rsidR="00457970" w:rsidRPr="00AB330E" w:rsidRDefault="00457970" w:rsidP="00457970">
      <w:r>
        <w:rPr>
          <w:lang w:val="uk"/>
        </w:rPr>
        <w:t>3.</w:t>
      </w:r>
      <w:r>
        <w:rPr>
          <w:lang w:val="uk"/>
        </w:rPr>
        <w:tab/>
        <w:t>Аналітика використання драйвера планшета ВОО</w:t>
      </w:r>
    </w:p>
    <w:p w14:paraId="71E81F4C" w14:textId="386D9D0C" w:rsidR="00457970" w:rsidRPr="00584F09" w:rsidRDefault="00407E8C" w:rsidP="00584F09">
      <w:pPr>
        <w:ind w:firstLineChars="350" w:firstLine="770"/>
        <w:jc w:val="both"/>
      </w:pPr>
      <w:r>
        <w:rPr>
          <w:lang w:val="uk"/>
        </w:rPr>
        <w:t>Драйвер планшета ВОО не збирає та не передає будь-які персональні та інші дані від Вас або Вашого пристрою в компанію Wacom.</w:t>
      </w:r>
    </w:p>
    <w:p w14:paraId="7105A456" w14:textId="77777777" w:rsidR="00584F09" w:rsidRPr="00584F09" w:rsidRDefault="00584F09" w:rsidP="00584F09">
      <w:pPr>
        <w:ind w:firstLineChars="350" w:firstLine="770"/>
        <w:jc w:val="both"/>
      </w:pPr>
    </w:p>
    <w:p w14:paraId="007E6FA8" w14:textId="77777777" w:rsidR="00584F09" w:rsidRPr="00AB330E" w:rsidRDefault="00584F09" w:rsidP="00584F09">
      <w:r>
        <w:rPr>
          <w:lang w:val="uk"/>
        </w:rPr>
        <w:t>4.</w:t>
      </w:r>
      <w:r>
        <w:rPr>
          <w:lang w:val="uk"/>
        </w:rPr>
        <w:tab/>
        <w:t>Зміна й оновлення цього повідомлення про конфіденційність</w:t>
      </w:r>
    </w:p>
    <w:p w14:paraId="0D8E2F9D" w14:textId="77777777" w:rsidR="00584F09" w:rsidRPr="00AB330E" w:rsidRDefault="00584F09" w:rsidP="00584F09">
      <w:r>
        <w:rPr>
          <w:lang w:val="uk"/>
        </w:rPr>
        <w:t>Це повідомлення про конфіденційність може періодично переглядатися. Поправки набуватимуть чинності після публікації компанією Wacom та надання доступу до них через драйвер планшета ВОО.</w:t>
      </w:r>
    </w:p>
    <w:p w14:paraId="22C55AA0" w14:textId="77777777" w:rsidR="00584F09" w:rsidRPr="00AB330E" w:rsidRDefault="00584F09" w:rsidP="00584F09">
      <w:r>
        <w:rPr>
          <w:lang w:val="uk"/>
        </w:rPr>
        <w:t>Кінець.</w:t>
      </w:r>
    </w:p>
    <w:p w14:paraId="08328123" w14:textId="77777777" w:rsidR="00584F09" w:rsidRPr="00AB330E" w:rsidRDefault="00584F09" w:rsidP="00584F09"/>
    <w:p w14:paraId="1490BEBF" w14:textId="68D5292E" w:rsidR="00584F09" w:rsidRDefault="00584F09" w:rsidP="00584F09">
      <w:r>
        <w:rPr>
          <w:lang w:val="uk"/>
        </w:rPr>
        <w:t>© Wacom Co., Ltd, 202</w:t>
      </w:r>
      <w:r w:rsidR="00C21DEB">
        <w:t>3</w:t>
      </w:r>
      <w:r>
        <w:rPr>
          <w:lang w:val="uk"/>
        </w:rPr>
        <w:t>. Усі права захищено.</w:t>
      </w:r>
    </w:p>
    <w:p w14:paraId="0FF268DD" w14:textId="77777777" w:rsidR="00584F09" w:rsidRDefault="00584F09" w:rsidP="00457970">
      <w:pPr>
        <w:ind w:firstLineChars="350" w:firstLine="700"/>
        <w:jc w:val="both"/>
        <w:rPr>
          <w:rFonts w:ascii="Arial" w:eastAsia="Times New Roman" w:hAnsi="Arial" w:cs="Arial"/>
          <w:color w:val="000000"/>
          <w:sz w:val="20"/>
          <w:szCs w:val="20"/>
        </w:rPr>
      </w:pPr>
    </w:p>
    <w:p w14:paraId="61AD9C58" w14:textId="77777777" w:rsidR="00407E8C" w:rsidRDefault="00407E8C" w:rsidP="00457970">
      <w:pPr>
        <w:ind w:firstLineChars="350" w:firstLine="700"/>
        <w:jc w:val="both"/>
        <w:rPr>
          <w:rFonts w:ascii="Arial" w:eastAsia="Times New Roman" w:hAnsi="Arial" w:cs="Arial"/>
          <w:color w:val="000000"/>
          <w:sz w:val="20"/>
          <w:szCs w:val="20"/>
        </w:rPr>
      </w:pPr>
    </w:p>
    <w:p w14:paraId="5C53CB0C" w14:textId="77777777" w:rsidR="00457970" w:rsidRPr="00AB330E" w:rsidRDefault="00457970" w:rsidP="00457970">
      <w:pPr>
        <w:ind w:firstLineChars="350" w:firstLine="770"/>
        <w:jc w:val="both"/>
        <w:rPr>
          <w:color w:val="000000"/>
        </w:rPr>
      </w:pPr>
    </w:p>
    <w:bookmarkEnd w:id="0"/>
    <w:p w14:paraId="15A1833F" w14:textId="77777777" w:rsidR="00D87651" w:rsidRDefault="00D87651"/>
    <w:sectPr w:rsidR="00D876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B90F3" w14:textId="77777777" w:rsidR="00A840BF" w:rsidRDefault="00A840BF" w:rsidP="003E1FDA">
      <w:pPr>
        <w:spacing w:after="0" w:line="240" w:lineRule="auto"/>
      </w:pPr>
      <w:r>
        <w:separator/>
      </w:r>
    </w:p>
  </w:endnote>
  <w:endnote w:type="continuationSeparator" w:id="0">
    <w:p w14:paraId="5C680B50" w14:textId="77777777" w:rsidR="00A840BF" w:rsidRDefault="00A840BF" w:rsidP="003E1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9322D" w14:textId="77777777" w:rsidR="00A840BF" w:rsidRDefault="00A840BF" w:rsidP="003E1FDA">
      <w:pPr>
        <w:spacing w:after="0" w:line="240" w:lineRule="auto"/>
      </w:pPr>
      <w:r>
        <w:separator/>
      </w:r>
    </w:p>
  </w:footnote>
  <w:footnote w:type="continuationSeparator" w:id="0">
    <w:p w14:paraId="5F645DE6" w14:textId="77777777" w:rsidR="00A840BF" w:rsidRDefault="00A840BF" w:rsidP="003E1FD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970"/>
    <w:rsid w:val="00014BB3"/>
    <w:rsid w:val="00217233"/>
    <w:rsid w:val="00226A2F"/>
    <w:rsid w:val="003E1FDA"/>
    <w:rsid w:val="00407E8C"/>
    <w:rsid w:val="00457970"/>
    <w:rsid w:val="004679DA"/>
    <w:rsid w:val="00504D8B"/>
    <w:rsid w:val="00551EB8"/>
    <w:rsid w:val="00584F09"/>
    <w:rsid w:val="005C36B3"/>
    <w:rsid w:val="0062245C"/>
    <w:rsid w:val="00672AD5"/>
    <w:rsid w:val="009C107E"/>
    <w:rsid w:val="00A840BF"/>
    <w:rsid w:val="00AC5316"/>
    <w:rsid w:val="00AF304E"/>
    <w:rsid w:val="00B355B5"/>
    <w:rsid w:val="00B54E92"/>
    <w:rsid w:val="00B934B9"/>
    <w:rsid w:val="00C21DEB"/>
    <w:rsid w:val="00C30ED5"/>
    <w:rsid w:val="00D87651"/>
    <w:rsid w:val="00DC2AF5"/>
    <w:rsid w:val="00E7221C"/>
    <w:rsid w:val="00ED5BA4"/>
    <w:rsid w:val="00F559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5E8AC8BE"/>
  <w15:chartTrackingRefBased/>
  <w15:docId w15:val="{5D5F0F16-2920-4A10-B4A9-3191B7E8B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9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57970"/>
    <w:rPr>
      <w:color w:val="0563C1" w:themeColor="hyperlink"/>
      <w:u w:val="single"/>
    </w:rPr>
  </w:style>
  <w:style w:type="paragraph" w:styleId="Header">
    <w:name w:val="header"/>
    <w:basedOn w:val="Normal"/>
    <w:link w:val="HeaderChar"/>
    <w:uiPriority w:val="99"/>
    <w:unhideWhenUsed/>
    <w:rsid w:val="003E1FDA"/>
    <w:pPr>
      <w:tabs>
        <w:tab w:val="center" w:pos="4252"/>
        <w:tab w:val="right" w:pos="8504"/>
      </w:tabs>
      <w:snapToGrid w:val="0"/>
    </w:pPr>
  </w:style>
  <w:style w:type="character" w:customStyle="1" w:styleId="HeaderChar">
    <w:name w:val="Header Char"/>
    <w:basedOn w:val="DefaultParagraphFont"/>
    <w:link w:val="Header"/>
    <w:uiPriority w:val="99"/>
    <w:rsid w:val="003E1FDA"/>
  </w:style>
  <w:style w:type="paragraph" w:styleId="Footer">
    <w:name w:val="footer"/>
    <w:basedOn w:val="Normal"/>
    <w:link w:val="FooterChar"/>
    <w:uiPriority w:val="99"/>
    <w:unhideWhenUsed/>
    <w:rsid w:val="003E1FDA"/>
    <w:pPr>
      <w:tabs>
        <w:tab w:val="center" w:pos="4252"/>
        <w:tab w:val="right" w:pos="8504"/>
      </w:tabs>
      <w:snapToGrid w:val="0"/>
    </w:pPr>
  </w:style>
  <w:style w:type="character" w:customStyle="1" w:styleId="FooterChar">
    <w:name w:val="Footer Char"/>
    <w:basedOn w:val="DefaultParagraphFont"/>
    <w:link w:val="Footer"/>
    <w:uiPriority w:val="99"/>
    <w:rsid w:val="003E1FDA"/>
  </w:style>
  <w:style w:type="character" w:styleId="CommentReference">
    <w:name w:val="annotation reference"/>
    <w:basedOn w:val="DefaultParagraphFont"/>
    <w:uiPriority w:val="99"/>
    <w:semiHidden/>
    <w:unhideWhenUsed/>
    <w:rsid w:val="00226A2F"/>
    <w:rPr>
      <w:sz w:val="18"/>
      <w:szCs w:val="18"/>
    </w:rPr>
  </w:style>
  <w:style w:type="paragraph" w:styleId="CommentText">
    <w:name w:val="annotation text"/>
    <w:basedOn w:val="Normal"/>
    <w:link w:val="CommentTextChar"/>
    <w:uiPriority w:val="99"/>
    <w:semiHidden/>
    <w:unhideWhenUsed/>
    <w:rsid w:val="00226A2F"/>
  </w:style>
  <w:style w:type="character" w:customStyle="1" w:styleId="CommentTextChar">
    <w:name w:val="Comment Text Char"/>
    <w:basedOn w:val="DefaultParagraphFont"/>
    <w:link w:val="CommentText"/>
    <w:uiPriority w:val="99"/>
    <w:semiHidden/>
    <w:rsid w:val="00226A2F"/>
  </w:style>
  <w:style w:type="paragraph" w:styleId="CommentSubject">
    <w:name w:val="annotation subject"/>
    <w:basedOn w:val="CommentText"/>
    <w:next w:val="CommentText"/>
    <w:link w:val="CommentSubjectChar"/>
    <w:uiPriority w:val="99"/>
    <w:semiHidden/>
    <w:unhideWhenUsed/>
    <w:rsid w:val="00226A2F"/>
    <w:rPr>
      <w:b/>
      <w:bCs/>
    </w:rPr>
  </w:style>
  <w:style w:type="character" w:customStyle="1" w:styleId="CommentSubjectChar">
    <w:name w:val="Comment Subject Char"/>
    <w:basedOn w:val="CommentTextChar"/>
    <w:link w:val="CommentSubject"/>
    <w:uiPriority w:val="99"/>
    <w:semiHidden/>
    <w:rsid w:val="00226A2F"/>
    <w:rPr>
      <w:b/>
      <w:bCs/>
    </w:rPr>
  </w:style>
  <w:style w:type="paragraph" w:styleId="BalloonText">
    <w:name w:val="Balloon Text"/>
    <w:basedOn w:val="Normal"/>
    <w:link w:val="BalloonTextChar"/>
    <w:uiPriority w:val="99"/>
    <w:semiHidden/>
    <w:unhideWhenUsed/>
    <w:rsid w:val="00ED5B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BA4"/>
    <w:rPr>
      <w:rFonts w:ascii="Segoe UI" w:hAnsi="Segoe UI" w:cs="Segoe UI"/>
      <w:sz w:val="18"/>
      <w:szCs w:val="18"/>
    </w:rPr>
  </w:style>
  <w:style w:type="paragraph" w:styleId="Revision">
    <w:name w:val="Revision"/>
    <w:hidden/>
    <w:uiPriority w:val="99"/>
    <w:semiHidden/>
    <w:rsid w:val="00C21DE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acom.com/privacy" TargetMode="External"/><Relationship Id="rId3" Type="http://schemas.openxmlformats.org/officeDocument/2006/relationships/settings" Target="settings.xml"/><Relationship Id="rId7" Type="http://schemas.openxmlformats.org/officeDocument/2006/relationships/hyperlink" Target="https://www.wacom.com/de-de/privacy"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wacom.com/de-de/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F9A56-C994-44BA-9988-C9F72B2B8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502</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Pollmann, Konrad</dc:creator>
  <cp:keywords/>
  <dc:description/>
  <cp:lastModifiedBy>Bagdanoff, Mike</cp:lastModifiedBy>
  <cp:revision>3</cp:revision>
  <dcterms:created xsi:type="dcterms:W3CDTF">2021-08-09T04:02:00Z</dcterms:created>
  <dcterms:modified xsi:type="dcterms:W3CDTF">2023-01-19T17:48:00Z</dcterms:modified>
</cp:coreProperties>
</file>